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E1B2E"/>
          <w:sz w:val="48"/>
        </w:rPr>
        <w:t>The Practical AI Toolkit for Charities</w:t>
      </w:r>
    </w:p>
    <w:p>
      <w:r>
        <w:rPr>
          <w:i/>
          <w:color w:val="6E6F8A"/>
          <w:sz w:val="22"/>
        </w:rPr>
        <w:t>What AI can genuinely do for a small charity team — with copy-and-paste prompts you can use today.</w:t>
      </w:r>
    </w:p>
    <w:p>
      <w:r>
        <w:t>AI won't run your charity. But used well, it gives a stretched team back hours every week — on the writing, admin and data work that nobody has time for. This toolkit is deliberately practical: no hype, just prompts and tools you can try this afternoon.</w:t>
      </w:r>
    </w:p>
    <w:p>
      <w:r>
        <w:rPr>
          <w:b/>
          <w:color w:val="0E1B2E"/>
          <w:sz w:val="30"/>
        </w:rPr>
        <w:t>First, the guardrails (read this)</w:t>
      </w:r>
    </w:p>
    <w:p>
      <w:pPr>
        <w:pStyle w:val="ListBullet"/>
      </w:pPr>
      <w:r>
        <w:t>Never paste donor names, addresses, card details, beneficiary information or anything confidential into a public AI tool. Anonymise first.</w:t>
      </w:r>
    </w:p>
    <w:p>
      <w:pPr>
        <w:pStyle w:val="ListBullet"/>
      </w:pPr>
      <w:r>
        <w:t>AI makes things up (confidently). Treat every output as a first draft to check, never a fact to trust — especially figures, quotes and grant criteria.</w:t>
      </w:r>
    </w:p>
    <w:p>
      <w:pPr>
        <w:pStyle w:val="ListBullet"/>
      </w:pPr>
      <w:r>
        <w:t>Keep a human in the loop for anything a donor, funder or beneficiary will see.</w:t>
      </w:r>
    </w:p>
    <w:p>
      <w:pPr>
        <w:pStyle w:val="ListBullet"/>
      </w:pPr>
      <w:r>
        <w:t>Check your data protection obligations before using AI on personal data. When in doubt, don't.</w:t>
      </w:r>
    </w:p>
    <w:p>
      <w:pPr>
        <w:pStyle w:val="ListBullet"/>
      </w:pPr>
      <w:r>
        <w:t>Tell people when content is AI-assisted if it matters (e.g. impact stories).</w:t>
      </w:r>
    </w:p>
    <w:p>
      <w:r>
        <w:rPr>
          <w:b/>
          <w:color w:val="0E1B2E"/>
          <w:sz w:val="30"/>
        </w:rPr>
        <w:t>1. Fundraising &amp; donor communications</w:t>
      </w:r>
    </w:p>
    <w:p>
      <w:r>
        <w:t>The biggest, safest win. AI is excellent at turning your rough notes into warm, on-brand copy — and at producing the five versions you never have time to write.</w:t>
      </w:r>
    </w:p>
    <w:p>
      <w:r>
        <w:rPr>
          <w:b/>
          <w:color w:val="1B1D3A"/>
          <w:sz w:val="24"/>
        </w:rPr>
        <w:t>Prompt — appeal email</w:t>
      </w:r>
    </w:p>
    <w:p>
      <w:r>
        <w:t>"You are a fundraising copywriter for a UK charity. Write a 200-word appeal email for our [Ramadan food parcel] campaign. Tone: warm, urgent but not guilt-tripping. Audience: existing donors who gave last year. Include one specific impact (£[X] provides [Y]) and a clear call to action. Give me two subject lines."</w:t>
      </w:r>
    </w:p>
    <w:p>
      <w:r>
        <w:rPr>
          <w:b/>
          <w:color w:val="1B1D3A"/>
          <w:sz w:val="24"/>
        </w:rPr>
        <w:t>Prompt — thank-you that gets opened</w:t>
      </w:r>
    </w:p>
    <w:p>
      <w:r>
        <w:t>"Write a short, genuine thank-you message to a donor who just gave £[amount] to [campaign]. Make them feel the difference they made, not like a transaction. Under 120 words. No clichés like 'valued supporter'."</w:t>
      </w:r>
    </w:p>
    <w:p>
      <w:r>
        <w:rPr>
          <w:b/>
          <w:color w:val="1B1D3A"/>
          <w:sz w:val="24"/>
        </w:rPr>
        <w:t>Prompt — turn one story into a week of social posts</w:t>
      </w:r>
    </w:p>
    <w:p>
      <w:r>
        <w:t>"Here are my rough notes on a beneficiary story: [paste anonymised notes]. Turn them into 5 social media posts — one for Instagram, one for Facebook, one short one for X, plus 2 caption variations. Keep it respectful and dignified; no saviour language."</w:t>
      </w:r>
    </w:p>
    <w:p>
      <w:r>
        <w:rPr>
          <w:b/>
          <w:color w:val="1B1D3A"/>
          <w:sz w:val="24"/>
        </w:rPr>
        <w:t>Prompt — segment-tailored versions</w:t>
      </w:r>
    </w:p>
    <w:p>
      <w:r>
        <w:t>"Take this appeal [paste] and rewrite it three ways: (1) for new donors, (2) for regular monthly givers, (3) for lapsed donors we haven't heard from in a year. Keep each under 150 words."</w:t>
      </w:r>
    </w:p>
    <w:p>
      <w:r>
        <w:rPr>
          <w:b/>
          <w:color w:val="0E1B2E"/>
          <w:sz w:val="30"/>
        </w:rPr>
        <w:t>2. Grant &amp; bid writing</w:t>
      </w:r>
    </w:p>
    <w:p>
      <w:r>
        <w:t>Grant writing is slow and repetitive — exactly what AI helps with. It won't win the grant for you, but it kills the blank-page problem and keeps you inside the word count.</w:t>
      </w:r>
    </w:p>
    <w:p>
      <w:r>
        <w:rPr>
          <w:b/>
          <w:color w:val="1B1D3A"/>
          <w:sz w:val="24"/>
        </w:rPr>
        <w:t>Prompt — first draft from your notes</w:t>
      </w:r>
    </w:p>
    <w:p>
      <w:r>
        <w:t>"You are helping a UK charity write a grant application. The funder is [name]; they fund [priorities]. Our project: [2–3 sentences]. Draft an answer to the question '[paste the exact question]' in no more than [word limit] words. Use plain English and lead with need and impact."</w:t>
      </w:r>
    </w:p>
    <w:p>
      <w:r>
        <w:rPr>
          <w:b/>
          <w:color w:val="1B1D3A"/>
          <w:sz w:val="24"/>
        </w:rPr>
        <w:t>Prompt — tighten to the word limit</w:t>
      </w:r>
    </w:p>
    <w:p>
      <w:r>
        <w:t>"This answer is [current] words; the limit is [limit]. Cut it down without losing the impact or the evidence. Show me the shorter version only."</w:t>
      </w:r>
    </w:p>
    <w:p>
      <w:r>
        <w:rPr>
          <w:b/>
          <w:color w:val="1B1D3A"/>
          <w:sz w:val="24"/>
        </w:rPr>
        <w:t>Prompt — reviewer's eye</w:t>
      </w:r>
    </w:p>
    <w:p>
      <w:r>
        <w:t>"Act as a grant assessor for [funder]. Read our draft answer below and score it out of 10 against their stated priorities [paste priorities]. List the three weakest points and how to fix them. Draft: [paste]."</w:t>
      </w:r>
    </w:p>
    <w:p>
      <w:r>
        <w:rPr>
          <w:b/>
          <w:color w:val="1B1D3A"/>
          <w:sz w:val="24"/>
        </w:rPr>
        <w:t>Grant application review checklist</w:t>
      </w:r>
    </w:p>
    <w:p>
      <w:pPr>
        <w:pStyle w:val="ListBullet"/>
      </w:pPr>
      <w:r>
        <w:t>Have we answered the exact question asked (not the one we wish they'd asked)?</w:t>
      </w:r>
    </w:p>
    <w:p>
      <w:pPr>
        <w:pStyle w:val="ListBullet"/>
      </w:pPr>
      <w:r>
        <w:t>Is the need backed by evidence, not assertion?</w:t>
      </w:r>
    </w:p>
    <w:p>
      <w:pPr>
        <w:pStyle w:val="ListBullet"/>
      </w:pPr>
      <w:r>
        <w:t>Is our impact specific and measurable?</w:t>
      </w:r>
    </w:p>
    <w:p>
      <w:pPr>
        <w:pStyle w:val="ListBullet"/>
      </w:pPr>
      <w:r>
        <w:t>Are we inside every word/character limit?</w:t>
      </w:r>
    </w:p>
    <w:p>
      <w:pPr>
        <w:pStyle w:val="ListBullet"/>
      </w:pPr>
      <w:r>
        <w:t>Does the budget add up and match the narrative?</w:t>
      </w:r>
    </w:p>
    <w:p>
      <w:pPr>
        <w:pStyle w:val="ListBullet"/>
      </w:pPr>
      <w:r>
        <w:t>Have we removed jargon and acronyms?</w:t>
      </w:r>
    </w:p>
    <w:p>
      <w:pPr>
        <w:pStyle w:val="ListBullet"/>
      </w:pPr>
      <w:r>
        <w:t>Has a human who knows the project read it end to end?</w:t>
      </w:r>
    </w:p>
    <w:p>
      <w:r>
        <w:rPr>
          <w:b/>
          <w:color w:val="0E1B2E"/>
          <w:sz w:val="30"/>
        </w:rPr>
        <w:t>3. Data cleaning &amp; admin</w:t>
      </w:r>
    </w:p>
    <w:p>
      <w:r>
        <w:t>The unglamorous work that AI quietly transforms — especially if you're moving off spreadsheets. Anonymise or use dummy data where you can.</w:t>
      </w:r>
    </w:p>
    <w:p>
      <w:r>
        <w:rPr>
          <w:b/>
          <w:color w:val="1B1D3A"/>
          <w:sz w:val="24"/>
        </w:rPr>
        <w:t>Prompt — standardise messy data</w:t>
      </w:r>
    </w:p>
    <w:p>
      <w:r>
        <w:t>"I have a spreadsheet column of UK addresses entered inconsistently. Give me an Excel formula (or Google Sheets) to standardise postcodes to uppercase with a single space, and to flag rows where the postcode looks invalid."</w:t>
      </w:r>
    </w:p>
    <w:p>
      <w:r>
        <w:rPr>
          <w:b/>
          <w:color w:val="1B1D3A"/>
          <w:sz w:val="24"/>
        </w:rPr>
        <w:t>Prompt — spot duplicates</w:t>
      </w:r>
    </w:p>
    <w:p>
      <w:r>
        <w:t>"Explain step by step how to find likely duplicate donors in Excel when the same person may be entered with slightly different names or addresses. I'm not technical — assume no formulas knowledge."</w:t>
      </w:r>
    </w:p>
    <w:p>
      <w:r>
        <w:rPr>
          <w:b/>
          <w:color w:val="1B1D3A"/>
          <w:sz w:val="24"/>
        </w:rPr>
        <w:t>Prompt — write the formula for me</w:t>
      </w:r>
    </w:p>
    <w:p>
      <w:r>
        <w:t>"Write an Excel formula that combines a First name and Last name column into one, handling blanks gracefully. Then explain what each part does."</w:t>
      </w:r>
    </w:p>
    <w:p>
      <w:r>
        <w:rPr>
          <w:b/>
          <w:color w:val="1B1D3A"/>
          <w:sz w:val="24"/>
        </w:rPr>
        <w:t>Prompt — summarise &amp; report</w:t>
      </w:r>
    </w:p>
    <w:p>
      <w:r>
        <w:t>"Here is a table of this quarter's donations by month [paste anonymised numbers]. Summarise the trend in three bullet points a trustee would understand, and suggest one chart to show it."</w:t>
      </w:r>
    </w:p>
    <w:p>
      <w:r>
        <w:t>Where this leads: once data is clean, a proper CRM keeps it that way. Cleaning spreadsheets by hand every quarter is a symptom — the cure is getting off spreadsheets. See our Legacy → CRM Migration Kit.</w:t>
      </w:r>
    </w:p>
    <w:p>
      <w:r>
        <w:rPr>
          <w:b/>
          <w:color w:val="0E1B2E"/>
          <w:sz w:val="30"/>
        </w:rPr>
        <w:t>Recommended tools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Tool</w:t>
            </w:r>
          </w:p>
        </w:tc>
        <w:tc>
          <w:tcPr>
            <w:tcW w:type="dxa" w:w="2880"/>
          </w:tcPr>
          <w:p>
            <w:r>
              <w:rPr>
                <w:b/>
              </w:rPr>
              <w:t>Best for</w:t>
            </w:r>
          </w:p>
        </w:tc>
        <w:tc>
          <w:tcPr>
            <w:tcW w:type="dxa" w:w="2880"/>
          </w:tcPr>
          <w:p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>
              <w:t>ChatGPT / Claude</w:t>
            </w:r>
          </w:p>
        </w:tc>
        <w:tc>
          <w:tcPr>
            <w:tcW w:type="dxa" w:w="2880"/>
          </w:tcPr>
          <w:p>
            <w:r>
              <w:t>Writing, drafting, summarising, prompts above</w:t>
            </w:r>
          </w:p>
        </w:tc>
        <w:tc>
          <w:tcPr>
            <w:tcW w:type="dxa" w:w="2880"/>
          </w:tcPr>
          <w:p>
            <w:r>
              <w:t>Free tiers exist; use a paid tier for heavier use. Don't paste personal data.</w:t>
            </w:r>
          </w:p>
        </w:tc>
      </w:tr>
      <w:tr>
        <w:tc>
          <w:tcPr>
            <w:tcW w:type="dxa" w:w="2880"/>
          </w:tcPr>
          <w:p>
            <w:r>
              <w:t>Microsoft Copilot</w:t>
            </w:r>
          </w:p>
        </w:tc>
        <w:tc>
          <w:tcPr>
            <w:tcW w:type="dxa" w:w="2880"/>
          </w:tcPr>
          <w:p>
            <w:r>
              <w:t>Charities already on Microsoft 365</w:t>
            </w:r>
          </w:p>
        </w:tc>
        <w:tc>
          <w:tcPr>
            <w:tcW w:type="dxa" w:w="2880"/>
          </w:tcPr>
          <w:p>
            <w:r>
              <w:t>Works inside Word/Excel/Outlook; check your data settings.</w:t>
            </w:r>
          </w:p>
        </w:tc>
      </w:tr>
      <w:tr>
        <w:tc>
          <w:tcPr>
            <w:tcW w:type="dxa" w:w="2880"/>
          </w:tcPr>
          <w:p>
            <w:r>
              <w:t>Google Gemini</w:t>
            </w:r>
          </w:p>
        </w:tc>
        <w:tc>
          <w:tcPr>
            <w:tcW w:type="dxa" w:w="2880"/>
          </w:tcPr>
          <w:p>
            <w:r>
              <w:t>Charities on Google Workspace</w:t>
            </w:r>
          </w:p>
        </w:tc>
        <w:tc>
          <w:tcPr>
            <w:tcW w:type="dxa" w:w="2880"/>
          </w:tcPr>
          <w:p>
            <w:r>
              <w:t>Works inside Docs/Sheets/Gmail.</w:t>
            </w:r>
          </w:p>
        </w:tc>
      </w:tr>
      <w:tr>
        <w:tc>
          <w:tcPr>
            <w:tcW w:type="dxa" w:w="2880"/>
          </w:tcPr>
          <w:p>
            <w:r>
              <w:t>Canva (Magic)</w:t>
            </w:r>
          </w:p>
        </w:tc>
        <w:tc>
          <w:tcPr>
            <w:tcW w:type="dxa" w:w="2880"/>
          </w:tcPr>
          <w:p>
            <w:r>
              <w:t>Social graphics &amp; simple design</w:t>
            </w:r>
          </w:p>
        </w:tc>
        <w:tc>
          <w:tcPr>
            <w:tcW w:type="dxa" w:w="2880"/>
          </w:tcPr>
          <w:p>
            <w:r>
              <w:t>Free/discounted for registered charities.</w:t>
            </w:r>
          </w:p>
        </w:tc>
      </w:tr>
      <w:tr>
        <w:tc>
          <w:tcPr>
            <w:tcW w:type="dxa" w:w="2880"/>
          </w:tcPr>
          <w:p>
            <w:r>
              <w:t>Otter / Fireflies</w:t>
            </w:r>
          </w:p>
        </w:tc>
        <w:tc>
          <w:tcPr>
            <w:tcW w:type="dxa" w:w="2880"/>
          </w:tcPr>
          <w:p>
            <w:r>
              <w:t>Meeting notes &amp; transcription</w:t>
            </w:r>
          </w:p>
        </w:tc>
        <w:tc>
          <w:tcPr>
            <w:tcW w:type="dxa" w:w="2880"/>
          </w:tcPr>
          <w:p>
            <w:r>
              <w:t>Great for turning trustee meetings into minutes.</w:t>
            </w:r>
          </w:p>
        </w:tc>
      </w:tr>
      <w:tr>
        <w:tc>
          <w:tcPr>
            <w:tcW w:type="dxa" w:w="2880"/>
          </w:tcPr>
          <w:p>
            <w:r>
              <w:t>Your CRM's built-in AI</w:t>
            </w:r>
          </w:p>
        </w:tc>
        <w:tc>
          <w:tcPr>
            <w:tcW w:type="dxa" w:w="2880"/>
          </w:tcPr>
          <w:p>
            <w:r>
              <w:t>Donor insights, segmentation, admin</w:t>
            </w:r>
          </w:p>
        </w:tc>
        <w:tc>
          <w:tcPr>
            <w:tcW w:type="dxa" w:w="2880"/>
          </w:tcPr>
          <w:p>
            <w:r>
              <w:t>iCHARMS keeps donor data in one place so AI works on clean data, safely.</w:t>
            </w:r>
          </w:p>
        </w:tc>
      </w:tr>
    </w:tbl>
    <w:p>
      <w:r>
        <w:rPr>
          <w:b/>
          <w:color w:val="0E1B2E"/>
          <w:sz w:val="30"/>
        </w:rPr>
        <w:t>A note on charity discounts</w:t>
      </w:r>
    </w:p>
    <w:p>
      <w:r>
        <w:t>Many of these tools offer free or heavily discounted access to registered charities (via Charity Digital Exchange / the providers' non-profit programmes). Always check before you pay.</w:t>
      </w:r>
    </w:p>
    <w:p>
      <w:r>
        <w:rPr>
          <w:b/>
          <w:color w:val="0E1B2E"/>
          <w:sz w:val="30"/>
        </w:rPr>
        <w:t>Where Techno Serve fits</w:t>
      </w:r>
    </w:p>
    <w:p>
      <w:r>
        <w:t>We build the systems that make AI useful — clean donor data in iCHARMS, donation pages in iCharityCMS, and automation that removes the manual admin. If you'd like help putting any of this into practice, talk to us.</w:t>
      </w:r>
    </w:p>
    <w:p/>
    <w:p>
      <w:r>
        <w:rPr>
          <w:i/>
          <w:color w:val="6E6F8A"/>
          <w:sz w:val="16"/>
        </w:rPr>
        <w:t>Prepared with the Techno Serve Solutions charity toolkit.  info@technoservesolutions.com  ·  +44 7429 466754  ·  technoservesolutions.com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C2E55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